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Fonts w:ascii="Arial" w:hAnsi="Arial"/>
          <w:sz w:val="32"/>
          <w:szCs w:val="32"/>
        </w:rPr>
        <w:t>Junckers-gulv i Londons eksklusive basketball-arena</w:t>
      </w:r>
    </w:p>
    <w:p>
      <w:pPr>
        <w:pStyle w:val="style0"/>
      </w:pPr>
      <w:r>
        <w:rPr/>
      </w:r>
    </w:p>
    <w:p>
      <w:pPr>
        <w:pStyle w:val="style0"/>
      </w:pPr>
      <w:r>
        <w:rPr>
          <w:rFonts w:ascii="Arial" w:hAnsi="Arial"/>
          <w:sz w:val="28"/>
          <w:szCs w:val="28"/>
        </w:rPr>
        <w:t>Verdens måske mest cool basketballbane åbnede den 30. juni i Brixton, London. Guldrandede kurve, LED-belysning, street-art på væggene og et elegant trægulv i sortolieret bøg fra danske Junckers danner fremover rammen om alt fra talentudvikling i lokalområdet til topkampe på landsplan.</w:t>
      </w:r>
    </w:p>
    <w:p>
      <w:pPr>
        <w:pStyle w:val="style0"/>
      </w:pPr>
      <w:r>
        <w:rPr/>
        <w:br/>
      </w:r>
      <w:r>
        <w:rPr>
          <w:rFonts w:ascii="Arial" w:hAnsi="Arial"/>
          <w:sz w:val="24"/>
          <w:szCs w:val="24"/>
        </w:rPr>
        <w:t>Hvem siger, at en indendørs sportshal skal se kedelig ud? I hvert fald ikke Junckers, der er Danmarks førende producent af eksklusive trægulve til både boliger og sportshaller. Som leverandør til bl.a. Dansk Håndbold Forbund er Junckers vant til at levere sportsgulve i topkvalitet. Men det gulv, man leverede til den nyrenoverede basketball-arena The Regal i London, var alligevel lidt ud over det sædvanlige.</w:t>
      </w:r>
    </w:p>
    <w:p>
      <w:pPr>
        <w:pStyle w:val="style0"/>
      </w:pPr>
      <w:r>
        <w:rPr/>
      </w:r>
    </w:p>
    <w:p>
      <w:pPr>
        <w:pStyle w:val="style0"/>
      </w:pPr>
      <w:r>
        <w:rPr>
          <w:rFonts w:ascii="Arial" w:hAnsi="Arial"/>
          <w:b/>
          <w:bCs/>
          <w:sz w:val="24"/>
          <w:szCs w:val="24"/>
        </w:rPr>
        <w:t>Sortolieret bøg og guldrandede kurve</w:t>
      </w:r>
    </w:p>
    <w:p>
      <w:pPr>
        <w:pStyle w:val="style0"/>
      </w:pPr>
      <w:r>
        <w:rPr>
          <w:rFonts w:ascii="Arial" w:hAnsi="Arial"/>
          <w:sz w:val="24"/>
          <w:szCs w:val="24"/>
        </w:rPr>
        <w:t>I forbindelse med World Basketball Festival i Brixton i den sydlige del af London den 30. juni ønskede sponsoren Nike at efterlade et stærkt og varigt mærke i bydelen, der kunne inspirere de unge basketspillere fremover. Derfor indrettede man verdens måske mest cool basketballbane, komplet med street-art, guldrandede kurve og elektroniske tavler – og ikke mindst et elegant trægulv i sortolieret bøg fra Junckers.</w:t>
      </w:r>
    </w:p>
    <w:p>
      <w:pPr>
        <w:pStyle w:val="style0"/>
      </w:pPr>
      <w:r>
        <w:rPr>
          <w:rFonts w:ascii="Arial" w:hAnsi="Arial"/>
          <w:sz w:val="24"/>
          <w:szCs w:val="24"/>
        </w:rPr>
        <w:t>Den nyrenoverede state of the art-bane blev åbnet med stil af bl.a. Chicago Bulls NBA-stjernen Luol Deng. Han er selv vokset op i Brixton-bydelen og har trænet i klubben Brixton Topcats og i London School of Basketball, der nu officielt har fået overdraget The Regal.</w:t>
      </w:r>
    </w:p>
    <w:p>
      <w:pPr>
        <w:pStyle w:val="style0"/>
      </w:pPr>
      <w:r>
        <w:rPr>
          <w:rFonts w:ascii="Arial" w:hAnsi="Arial"/>
          <w:sz w:val="24"/>
          <w:szCs w:val="24"/>
        </w:rPr>
        <w:t xml:space="preserve">Tanken er at banen skal blive “the new home of London basketball” og fungere som både udviklingssted for talenter og opvisningssted til store kampe. Af samme årsag er banen åben for alle, både skoleelever, elitefolk og nysgerrige begyndere. </w:t>
      </w:r>
    </w:p>
    <w:p>
      <w:pPr>
        <w:pStyle w:val="style0"/>
      </w:pPr>
      <w:r>
        <w:rPr/>
      </w:r>
    </w:p>
    <w:p>
      <w:pPr>
        <w:pStyle w:val="style0"/>
      </w:pPr>
      <w:r>
        <w:rPr>
          <w:rFonts w:ascii="Arial" w:hAnsi="Arial"/>
          <w:b/>
          <w:bCs/>
          <w:sz w:val="24"/>
          <w:szCs w:val="24"/>
        </w:rPr>
        <w:t>Junckers vinder frem i England</w:t>
      </w:r>
    </w:p>
    <w:p>
      <w:pPr>
        <w:pStyle w:val="style0"/>
      </w:pPr>
      <w:r>
        <w:rPr>
          <w:rFonts w:ascii="Arial" w:hAnsi="Arial"/>
          <w:sz w:val="24"/>
          <w:szCs w:val="24"/>
        </w:rPr>
        <w:t>For Junckers er projektet i The Regal et godt eksempel på, hvor stærkt man som brand er vundet frem i Storbritannien. D</w:t>
      </w:r>
      <w:r>
        <w:rPr>
          <w:rFonts w:ascii="Arial" w:cs="Arial" w:hAnsi="Arial"/>
          <w:sz w:val="24"/>
          <w:szCs w:val="24"/>
        </w:rPr>
        <w:t>e senere år har man arbejdet målrettet på at blive den førende leverandør af sportsgulve – ligesom man er det i Danmark. Det betyder, at man nu leverer gulve til en lang række sportshaller, også til de helt store elitearrangementer.</w:t>
      </w:r>
    </w:p>
    <w:p>
      <w:pPr>
        <w:pStyle w:val="style0"/>
      </w:pPr>
      <w:r>
        <w:rPr>
          <w:rFonts w:ascii="Arial" w:cs="Arial" w:hAnsi="Arial"/>
          <w:sz w:val="24"/>
          <w:szCs w:val="24"/>
        </w:rPr>
        <w:t>Denne eksportsucces blev den Køgebaserede virksomhed i øvrigt belønnet for med Eksportforeningens Diplom &amp; Prins Henriks Æresmedalje ved et arrangement på kongeskibet Dannebrog under OL i juli måned.</w:t>
      </w:r>
    </w:p>
    <w:p>
      <w:pPr>
        <w:pStyle w:val="style0"/>
      </w:pPr>
      <w:r>
        <w:rPr/>
      </w:r>
    </w:p>
    <w:p>
      <w:pPr>
        <w:pStyle w:val="style0"/>
      </w:pPr>
      <w:r>
        <w:rPr>
          <w:rFonts w:ascii="Arial" w:hAnsi="Arial"/>
          <w:sz w:val="24"/>
          <w:szCs w:val="24"/>
        </w:rPr>
        <w:t xml:space="preserve">Se mere på </w:t>
      </w:r>
      <w:hyperlink r:id="rId2">
        <w:r>
          <w:rPr>
            <w:rStyle w:val="style15"/>
            <w:rFonts w:ascii="Arial" w:hAnsi="Arial"/>
            <w:sz w:val="24"/>
            <w:szCs w:val="24"/>
          </w:rPr>
          <w:t>www.junckers.dk</w:t>
        </w:r>
      </w:hyperlink>
      <w:r>
        <w:rPr>
          <w:rFonts w:ascii="Arial" w:hAnsi="Arial"/>
          <w:sz w:val="24"/>
          <w:szCs w:val="24"/>
        </w:rPr>
        <w:t xml:space="preserve"> og </w:t>
      </w:r>
      <w:hyperlink r:id="rId3">
        <w:r>
          <w:rPr>
            <w:rStyle w:val="style16"/>
            <w:rStyle w:val="style15"/>
            <w:rFonts w:ascii="Arial" w:hAnsi="Arial"/>
            <w:sz w:val="24"/>
            <w:szCs w:val="24"/>
          </w:rPr>
          <w:t>www.regalbasketball.com</w:t>
        </w:r>
      </w:hyperlink>
      <w:r>
        <w:rPr>
          <w:rFonts w:ascii="Arial" w:hAnsi="Arial"/>
          <w:sz w:val="24"/>
          <w:szCs w:val="24"/>
        </w:rPr>
        <w:t>.</w:t>
      </w:r>
    </w:p>
    <w:p>
      <w:pPr>
        <w:pStyle w:val="style0"/>
      </w:pPr>
      <w:r>
        <w:rPr/>
      </w:r>
    </w:p>
    <w:p>
      <w:pPr>
        <w:pStyle w:val="style0"/>
      </w:pPr>
      <w:r>
        <w:rPr>
          <w:rFonts w:ascii="Arial" w:hAnsi="Arial"/>
          <w:sz w:val="24"/>
          <w:szCs w:val="24"/>
        </w:rPr>
        <w:t>TEKSTBOKS: Sportsgulve fra Junckers</w:t>
      </w:r>
    </w:p>
    <w:p>
      <w:pPr>
        <w:pStyle w:val="style0"/>
      </w:pPr>
      <w:r>
        <w:rPr>
          <w:rFonts w:ascii="Arial" w:hAnsi="Arial"/>
          <w:sz w:val="24"/>
          <w:szCs w:val="24"/>
        </w:rPr>
        <w:t>Junckers har mere end 80 års erfaring med at lægge sportsgulve til alle former for sport og dans. Junckers har lagt mere end 20 millioner kvadratmeter sportsgulve i hele verden.</w:t>
      </w:r>
    </w:p>
    <w:p>
      <w:pPr>
        <w:pStyle w:val="style0"/>
      </w:pPr>
      <w:r>
        <w:rPr>
          <w:rFonts w:ascii="Arial" w:hAnsi="Arial"/>
          <w:sz w:val="24"/>
          <w:szCs w:val="24"/>
        </w:rPr>
        <w:t>I Danmark er Junckers markedsledende og leverer bl.a. gulve til Dansk Håndbold Forbund.</w:t>
      </w:r>
    </w:p>
    <w:p>
      <w:pPr>
        <w:pStyle w:val="style0"/>
      </w:pPr>
      <w:r>
        <w:rPr/>
      </w:r>
    </w:p>
    <w:p>
      <w:pPr>
        <w:pStyle w:val="style0"/>
      </w:pPr>
      <w:r>
        <w:rPr/>
      </w:r>
    </w:p>
    <w:p>
      <w:pPr>
        <w:pStyle w:val="style0"/>
      </w:pPr>
      <w:r>
        <w:rPr>
          <w:rFonts w:ascii="Arial" w:hAnsi="Arial"/>
          <w:sz w:val="24"/>
          <w:szCs w:val="24"/>
        </w:rPr>
        <w:t xml:space="preserve">BILLEDTEKST: The Regal. Ud over at se godt ud skal verdens måske mest cool basketballbane også medvirke til at øge interessen for basketball i hele England. </w:t>
      </w:r>
    </w:p>
    <w:p>
      <w:pPr>
        <w:pStyle w:val="style0"/>
      </w:pPr>
      <w:r>
        <w:rPr>
          <w:rFonts w:ascii="Arial" w:hAnsi="Arial"/>
          <w:sz w:val="24"/>
          <w:szCs w:val="24"/>
        </w:rPr>
        <w:t>BILLEDTEKST: Chicago Bulls NBA-stjernen Luol Deng åbnede The Regal. Han voksede selv op og spillede basketball i Brixton.</w:t>
      </w:r>
    </w:p>
    <w:p>
      <w:pPr>
        <w:pStyle w:val="style0"/>
      </w:pPr>
      <w:r>
        <w:rPr>
          <w:rFonts w:ascii="Arial" w:hAnsi="Arial"/>
          <w:sz w:val="24"/>
          <w:szCs w:val="24"/>
        </w:rPr>
        <w:t>BILLEDTEKST: Gulvet er i bøgetræ, der er behandlet med en sort olie.</w:t>
      </w:r>
    </w:p>
    <w:p>
      <w:pPr>
        <w:pStyle w:val="style0"/>
      </w:pPr>
      <w:r>
        <w:rPr/>
      </w:r>
    </w:p>
    <w:p>
      <w:pPr>
        <w:pStyle w:val="style0"/>
      </w:pPr>
      <w:r>
        <w:rPr>
          <w:rFonts w:ascii="Arial" w:hAnsi="Arial"/>
          <w:lang w:val="da-DK"/>
        </w:rPr>
        <w:t xml:space="preserve">For mere information, pressebilleder eller andet, kontakt Group marketing manager Kim Maretti på tlf. 5667 3524 eller på </w:t>
      </w:r>
      <w:hyperlink r:id="rId4">
        <w:r>
          <w:rPr>
            <w:rStyle w:val="style15"/>
            <w:rFonts w:ascii="Arial" w:hAnsi="Arial"/>
            <w:lang w:val="da-DK"/>
          </w:rPr>
          <w:t>kim@junckers.dk</w:t>
        </w:r>
      </w:hyperlink>
      <w:r>
        <w:rPr>
          <w:rFonts w:ascii="Arial" w:hAnsi="Arial"/>
          <w:lang w:val="da-DK"/>
        </w:rPr>
        <w:t>.</w:t>
      </w:r>
    </w:p>
    <w:p>
      <w:pPr>
        <w:pStyle w:val="style0"/>
      </w:pPr>
      <w:r>
        <w:rPr/>
      </w:r>
    </w:p>
    <w:p>
      <w:pPr>
        <w:pStyle w:val="style0"/>
      </w:pPr>
      <w:r>
        <w:rPr>
          <w:rFonts w:ascii="Arial" w:hAnsi="Arial"/>
          <w:i/>
          <w:iCs/>
          <w:sz w:val="21"/>
          <w:szCs w:val="21"/>
          <w:lang w:val="da-DK"/>
        </w:rPr>
        <w:t>Junckers Industrier A/S er en af Europas største producenter af massive trægulve og Danmarks største træindustri med mere end 400 medarbejdere på verdensplan. Junckers leverer både til private, professionelle og sportshaller. Alt træ er certificeret og forarbejdes på savværket i Køge, der er et af kun få produktionsanlæg, der har et CO2-positivt regnskab.</w:t>
      </w:r>
    </w:p>
    <w:p>
      <w:pPr>
        <w:pStyle w:val="style0"/>
      </w:pPr>
      <w:r>
        <w:rPr>
          <w:rFonts w:ascii="Arial" w:hAnsi="Arial"/>
          <w:i/>
          <w:iCs/>
          <w:sz w:val="21"/>
          <w:szCs w:val="21"/>
          <w:lang w:val="da-DK"/>
        </w:rPr>
        <w:t xml:space="preserve">Se mere på </w:t>
      </w:r>
      <w:hyperlink r:id="rId5">
        <w:r>
          <w:rPr>
            <w:rStyle w:val="style15"/>
            <w:rFonts w:ascii="Arial" w:hAnsi="Arial"/>
            <w:i/>
            <w:iCs/>
            <w:sz w:val="21"/>
            <w:szCs w:val="21"/>
            <w:lang w:val="da-DK"/>
          </w:rPr>
          <w:t>www.junckers.dk</w:t>
        </w:r>
      </w:hyperlink>
      <w:r>
        <w:rPr>
          <w:rFonts w:ascii="Arial" w:hAnsi="Arial"/>
          <w:i/>
          <w:iCs/>
          <w:sz w:val="21"/>
          <w:szCs w:val="21"/>
          <w:lang w:val="da-DK"/>
        </w:rPr>
        <w:t>.</w:t>
      </w:r>
    </w:p>
    <w:p>
      <w:pPr>
        <w:pStyle w:val="style0"/>
      </w:pPr>
      <w:r>
        <w:rPr/>
      </w:r>
    </w:p>
    <w:p>
      <w:pPr>
        <w:pStyle w:val="style0"/>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da-DK"/>
    </w:rPr>
  </w:style>
  <w:style w:styleId="style15" w:type="character">
    <w:name w:val="Hyperlink"/>
    <w:next w:val="style15"/>
    <w:rPr>
      <w:color w:val="000080"/>
      <w:u w:val="single"/>
      <w:lang w:bidi="da-DK" w:eastAsia="da-DK" w:val="da-DK"/>
    </w:rPr>
  </w:style>
  <w:style w:styleId="style16" w:type="character">
    <w:name w:val="Besøgt hyperlink"/>
    <w:next w:val="style16"/>
    <w:rPr>
      <w:color w:val="800000"/>
      <w:u w:val="single"/>
      <w:lang w:bidi="da-DK" w:eastAsia="da-DK" w:val="da-DK"/>
    </w:rPr>
  </w:style>
  <w:style w:styleId="style17" w:type="paragraph">
    <w:name w:val="Overskrift"/>
    <w:basedOn w:val="style0"/>
    <w:next w:val="style18"/>
    <w:pPr>
      <w:keepNext/>
      <w:spacing w:after="120" w:before="240"/>
    </w:pPr>
    <w:rPr>
      <w:rFonts w:ascii="Arial" w:cs="Mangal" w:eastAsia="Microsoft YaHei" w:hAnsi="Arial"/>
      <w:sz w:val="28"/>
      <w:szCs w:val="28"/>
    </w:rPr>
  </w:style>
  <w:style w:styleId="style18" w:type="paragraph">
    <w:name w:val="Brødtekst"/>
    <w:basedOn w:val="style0"/>
    <w:next w:val="style18"/>
    <w:pPr>
      <w:spacing w:after="120" w:before="0"/>
    </w:pPr>
    <w:rPr/>
  </w:style>
  <w:style w:styleId="style19" w:type="paragraph">
    <w:name w:val="Liste"/>
    <w:basedOn w:val="style18"/>
    <w:next w:val="style19"/>
    <w:pPr/>
    <w:rPr>
      <w:rFonts w:cs="Mangal"/>
    </w:rPr>
  </w:style>
  <w:style w:styleId="style20" w:type="paragraph">
    <w:name w:val="Billedtekst"/>
    <w:basedOn w:val="style0"/>
    <w:next w:val="style20"/>
    <w:pPr>
      <w:suppressLineNumbers/>
      <w:spacing w:after="120" w:before="120"/>
    </w:pPr>
    <w:rPr>
      <w:rFonts w:cs="Mangal"/>
      <w:i/>
      <w:iCs/>
      <w:sz w:val="24"/>
      <w:szCs w:val="24"/>
    </w:rPr>
  </w:style>
  <w:style w:styleId="style21" w:type="paragraph">
    <w:name w:val="Indeks"/>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unckers.dk/" TargetMode="External"/><Relationship Id="rId3" Type="http://schemas.openxmlformats.org/officeDocument/2006/relationships/hyperlink" Target="http://www.regalbasketball.com/" TargetMode="External"/><Relationship Id="rId4" Type="http://schemas.openxmlformats.org/officeDocument/2006/relationships/hyperlink" Target="mailto:kim@junckers.dk" TargetMode="External"/><Relationship Id="rId5" Type="http://schemas.openxmlformats.org/officeDocument/2006/relationships/hyperlink" Target="http://www.junckers.dk/" TargetMode="Externa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LibreOffice_project/e0fbe70-5879838-a0745b0-0cd1158-638b327</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2012-08-07T12:43:50.40Z</dcterms:created>
  <cp:revision>0</cp:revision>
</cp:coreProperties>
</file>